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A18" w:rsidRPr="006E4A18" w:rsidRDefault="006E4A18" w:rsidP="006E4A18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E4A18"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 w:rsidRPr="006E4A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E4A18">
        <w:rPr>
          <w:rFonts w:ascii="Times New Roman" w:eastAsia="Calibri" w:hAnsi="Times New Roman" w:cs="Times New Roman"/>
          <w:sz w:val="28"/>
          <w:szCs w:val="28"/>
        </w:rPr>
        <w:t>«Береза »</w:t>
      </w:r>
    </w:p>
    <w:p w:rsidR="00A27FF7" w:rsidRPr="006E4A18" w:rsidRDefault="006E4A18" w:rsidP="006E4A18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E4A18">
        <w:rPr>
          <w:rFonts w:ascii="Times New Roman" w:eastAsia="Calibri" w:hAnsi="Times New Roman" w:cs="Times New Roman"/>
          <w:i/>
          <w:sz w:val="28"/>
          <w:szCs w:val="28"/>
        </w:rPr>
        <w:t>Вводная часть: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E4A18">
        <w:rPr>
          <w:rFonts w:ascii="Times New Roman" w:eastAsia="Calibri" w:hAnsi="Times New Roman" w:cs="Times New Roman"/>
          <w:sz w:val="28"/>
          <w:szCs w:val="28"/>
        </w:rPr>
        <w:t>Ходьба со сменой положения рук; на носках; на пятках; высоко поднимая колени. Непрерывный бег (1,5мин).</w:t>
      </w:r>
    </w:p>
    <w:p w:rsidR="006E4A18" w:rsidRPr="006E4A18" w:rsidRDefault="006E4A18" w:rsidP="006E4A18">
      <w:pPr>
        <w:spacing w:after="0" w:line="360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6E4A18">
        <w:rPr>
          <w:rFonts w:ascii="Times New Roman" w:eastAsia="Calibri" w:hAnsi="Times New Roman" w:cs="Times New Roman"/>
          <w:i/>
          <w:sz w:val="28"/>
          <w:szCs w:val="28"/>
        </w:rPr>
        <w:t>ОРУ (без предметов):</w:t>
      </w:r>
    </w:p>
    <w:p w:rsidR="006E4A18" w:rsidRPr="006E4A18" w:rsidRDefault="006E4A18" w:rsidP="006E4A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4A18">
        <w:rPr>
          <w:rFonts w:ascii="Times New Roman" w:hAnsi="Times New Roman" w:cs="Times New Roman"/>
          <w:sz w:val="28"/>
          <w:szCs w:val="28"/>
        </w:rPr>
        <w:t>1. И. п. — стойка ноги на ширине ступни, руки вниз. Поднять руки в стороны, вверх, хлопнуть в ладоши над головой; опустить руки через стороны вниз, вернуться в и. п.(5—6 раз).</w:t>
      </w:r>
    </w:p>
    <w:p w:rsidR="006E4A18" w:rsidRPr="006E4A18" w:rsidRDefault="006E4A18" w:rsidP="006E4A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4A18">
        <w:rPr>
          <w:rFonts w:ascii="Times New Roman" w:hAnsi="Times New Roman" w:cs="Times New Roman"/>
          <w:sz w:val="28"/>
          <w:szCs w:val="28"/>
        </w:rPr>
        <w:t>2. И. п.— стойка ноги врозь, руки на пояс. Наклониться вперед, хлопнуть в ладоши перед собой, выпрямиться, вернуться в исходное положение (5—6 раз).</w:t>
      </w:r>
    </w:p>
    <w:p w:rsidR="006E4A18" w:rsidRPr="006E4A18" w:rsidRDefault="006E4A18" w:rsidP="006E4A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4A18">
        <w:rPr>
          <w:rFonts w:ascii="Times New Roman" w:hAnsi="Times New Roman" w:cs="Times New Roman"/>
          <w:sz w:val="28"/>
          <w:szCs w:val="28"/>
        </w:rPr>
        <w:t xml:space="preserve">3. И. </w:t>
      </w:r>
      <w:proofErr w:type="gramStart"/>
      <w:r w:rsidRPr="006E4A1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E4A18">
        <w:rPr>
          <w:rFonts w:ascii="Times New Roman" w:hAnsi="Times New Roman" w:cs="Times New Roman"/>
          <w:sz w:val="28"/>
          <w:szCs w:val="28"/>
        </w:rPr>
        <w:t xml:space="preserve"> — стойка на коленях, руки на пояс. Поворот вправо (влево), коснуться пальцами рук носков ног, вернуться в исходное положение (5-6 раз).</w:t>
      </w:r>
    </w:p>
    <w:p w:rsidR="006E4A18" w:rsidRPr="006E4A18" w:rsidRDefault="006E4A18" w:rsidP="006E4A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4A18">
        <w:rPr>
          <w:rFonts w:ascii="Times New Roman" w:hAnsi="Times New Roman" w:cs="Times New Roman"/>
          <w:sz w:val="28"/>
          <w:szCs w:val="28"/>
        </w:rPr>
        <w:t>4. И. п. — лежа на спине, руки вдоль туловища. Поднять правую (левую) ногу вверх, опустить ногу, вернуться в исходное положение (5-6 раз).</w:t>
      </w:r>
    </w:p>
    <w:p w:rsidR="006E4A18" w:rsidRPr="006E4A18" w:rsidRDefault="006E4A18" w:rsidP="006E4A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4A18">
        <w:rPr>
          <w:rFonts w:ascii="Times New Roman" w:hAnsi="Times New Roman" w:cs="Times New Roman"/>
          <w:sz w:val="28"/>
          <w:szCs w:val="28"/>
        </w:rPr>
        <w:t>5. И. п. — стойка ноги слегка расставлены, руки вдоль туловища произвольно. Прыжки на двух ногах на месте под счет или удары в бубен. После серии прыжков ходьба на месте (3—4 раза).</w:t>
      </w:r>
    </w:p>
    <w:p w:rsidR="006E4A18" w:rsidRPr="006E4A18" w:rsidRDefault="006E4A18" w:rsidP="006E4A18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E4A18">
        <w:rPr>
          <w:rFonts w:ascii="Times New Roman" w:hAnsi="Times New Roman" w:cs="Times New Roman"/>
          <w:i/>
          <w:sz w:val="28"/>
          <w:szCs w:val="28"/>
        </w:rPr>
        <w:t>ОВД:</w:t>
      </w:r>
    </w:p>
    <w:p w:rsidR="006E4A18" w:rsidRPr="006E4A18" w:rsidRDefault="006E4A18" w:rsidP="006E4A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4A18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540FE92" wp14:editId="197307ED">
            <wp:simplePos x="0" y="0"/>
            <wp:positionH relativeFrom="column">
              <wp:posOffset>1853565</wp:posOffset>
            </wp:positionH>
            <wp:positionV relativeFrom="paragraph">
              <wp:posOffset>1473200</wp:posOffset>
            </wp:positionV>
            <wp:extent cx="2788285" cy="2543175"/>
            <wp:effectExtent l="0" t="0" r="0" b="9525"/>
            <wp:wrapSquare wrapText="bothSides"/>
            <wp:docPr id="1" name="Рисунок 1" descr="https://konspekta.net/infopediasu/baza20/8238221901807.files/image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onspekta.net/infopediasu/baza20/8238221901807.files/image1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101"/>
                    <a:stretch/>
                  </pic:blipFill>
                  <pic:spPr bwMode="auto">
                    <a:xfrm>
                      <a:off x="0" y="0"/>
                      <a:ext cx="278828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4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Pr="006E4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Прыжок через «ручеек» с постепенным увеличением его ширины до 60—70 см. При этом нужно помнить, что движение у ребенка получается лучше, когда он отталкивается не в полную силу. Поэтому расстояние между лентами «ручейка» увеличивают постепенно, регулируя этим усилия детей во время отталкивания.</w:t>
      </w:r>
    </w:p>
    <w:p w:rsidR="006E4A18" w:rsidRPr="006E4A18" w:rsidRDefault="006E4A18" w:rsidP="006E4A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4A18" w:rsidRPr="006E4A18" w:rsidRDefault="006E4A18" w:rsidP="006E4A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4A18" w:rsidRPr="006E4A18" w:rsidRDefault="006E4A18" w:rsidP="006E4A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4A18" w:rsidRPr="006E4A18" w:rsidRDefault="006E4A18" w:rsidP="006E4A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4A18" w:rsidRPr="006E4A18" w:rsidRDefault="006E4A18" w:rsidP="006E4A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4A18" w:rsidRPr="006E4A18" w:rsidRDefault="006E4A18" w:rsidP="006E4A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4A18" w:rsidRDefault="006E4A18" w:rsidP="006E4A18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4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2. Прыжки с продвижением вперед, «как лягушки» (4—6 подряд). </w:t>
      </w:r>
    </w:p>
    <w:p w:rsidR="006E4A18" w:rsidRPr="006E4A18" w:rsidRDefault="006E4A18" w:rsidP="006E4A18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4A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6B78B78C" wp14:editId="11266FFF">
            <wp:simplePos x="0" y="0"/>
            <wp:positionH relativeFrom="column">
              <wp:posOffset>224790</wp:posOffset>
            </wp:positionH>
            <wp:positionV relativeFrom="paragraph">
              <wp:posOffset>115570</wp:posOffset>
            </wp:positionV>
            <wp:extent cx="5210810" cy="2047240"/>
            <wp:effectExtent l="0" t="0" r="8890" b="0"/>
            <wp:wrapSquare wrapText="bothSides"/>
            <wp:docPr id="2" name="Рисунок 2" descr="https://iknigi.net/books_files/online_html/113173/i_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knigi.net/books_files/online_html/113173/i_01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810" cy="204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4A18" w:rsidRDefault="006E4A18" w:rsidP="006E4A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4A18" w:rsidRDefault="006E4A18" w:rsidP="006E4A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4A18" w:rsidRDefault="006E4A18" w:rsidP="006E4A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4A18" w:rsidRDefault="006E4A18" w:rsidP="006E4A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4A18" w:rsidRDefault="006E4A18" w:rsidP="006E4A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4A18" w:rsidRDefault="006E4A18" w:rsidP="006E4A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4A18" w:rsidRDefault="006E4A18" w:rsidP="006E4A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518F7" w:rsidRPr="003B17FE" w:rsidRDefault="00A518F7" w:rsidP="00A518F7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Игра</w:t>
      </w:r>
      <w:r w:rsidRPr="003B17F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3B17FE">
        <w:rPr>
          <w:rFonts w:ascii="Times New Roman" w:hAnsi="Times New Roman" w:cs="Times New Roman"/>
          <w:i/>
          <w:sz w:val="28"/>
          <w:szCs w:val="28"/>
        </w:rPr>
        <w:t>Без рук, без ног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A518F7" w:rsidRPr="003B17FE" w:rsidRDefault="00A518F7" w:rsidP="00A518F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17FE">
        <w:rPr>
          <w:rFonts w:ascii="Times New Roman" w:hAnsi="Times New Roman" w:cs="Times New Roman"/>
          <w:sz w:val="28"/>
          <w:szCs w:val="28"/>
        </w:rPr>
        <w:t>Пусть ребенок попробует донести надутый воздушный шарик из одного конца комнаты в другой, не дотрагиваясь до него ни кистями рук, ни ступнями ног. Как? Можно дуть, подталкивать шарик коленками или локтями, подбивать головой или толкать животом. Можно даже «донести» шарик на спине — это задание очень веселое, особенно если соревноваться.</w:t>
      </w:r>
    </w:p>
    <w:p w:rsidR="006E4A18" w:rsidRDefault="006E4A18" w:rsidP="006E4A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4A18" w:rsidRPr="006E4A18" w:rsidRDefault="006E4A18" w:rsidP="006E4A1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E4A18" w:rsidRPr="006E4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1A8"/>
    <w:rsid w:val="002F01A8"/>
    <w:rsid w:val="006E4A18"/>
    <w:rsid w:val="00A27FF7"/>
    <w:rsid w:val="00A5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Умница 1</dc:creator>
  <cp:keywords/>
  <dc:description/>
  <cp:lastModifiedBy>Умница 1</cp:lastModifiedBy>
  <cp:revision>2</cp:revision>
  <dcterms:created xsi:type="dcterms:W3CDTF">2020-05-04T07:57:00Z</dcterms:created>
  <dcterms:modified xsi:type="dcterms:W3CDTF">2020-05-04T08:09:00Z</dcterms:modified>
</cp:coreProperties>
</file>