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63" w:rsidRDefault="002A0B63" w:rsidP="002A0B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2A0B63" w:rsidRDefault="002A0B63" w:rsidP="002A0B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B63" w:rsidRDefault="002A0B63" w:rsidP="002A0B6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Группа общеразвивающей направленности для детей раннего возраста от 4 до 5 лет</w:t>
      </w:r>
      <w:r>
        <w:rPr>
          <w:sz w:val="28"/>
          <w:szCs w:val="28"/>
        </w:rPr>
        <w:br/>
      </w:r>
      <w:r>
        <w:rPr>
          <w:rStyle w:val="a4"/>
          <w:sz w:val="24"/>
          <w:szCs w:val="24"/>
          <w:shd w:val="clear" w:color="auto" w:fill="FFFFFF"/>
        </w:rPr>
        <w:t>Дата: 27</w:t>
      </w:r>
      <w:r>
        <w:rPr>
          <w:rStyle w:val="a4"/>
          <w:rFonts w:eastAsia="Calibri"/>
          <w:sz w:val="24"/>
          <w:szCs w:val="24"/>
          <w:shd w:val="clear" w:color="auto" w:fill="FFFFFF"/>
        </w:rPr>
        <w:t xml:space="preserve">.04.2020- </w:t>
      </w:r>
      <w:r>
        <w:rPr>
          <w:rStyle w:val="a4"/>
          <w:sz w:val="24"/>
          <w:szCs w:val="24"/>
          <w:shd w:val="clear" w:color="auto" w:fill="FFFFFF"/>
        </w:rPr>
        <w:t>3</w:t>
      </w:r>
      <w:r>
        <w:rPr>
          <w:rStyle w:val="a4"/>
          <w:rFonts w:eastAsia="Calibri"/>
          <w:sz w:val="24"/>
          <w:szCs w:val="24"/>
          <w:shd w:val="clear" w:color="auto" w:fill="FFFFFF"/>
        </w:rPr>
        <w:t>0.04.2020</w:t>
      </w:r>
    </w:p>
    <w:tbl>
      <w:tblPr>
        <w:tblpPr w:leftFromText="180" w:rightFromText="180" w:bottomFromText="200" w:vertAnchor="text" w:horzAnchor="page" w:tblpX="1035" w:tblpY="544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5"/>
        <w:gridCol w:w="6376"/>
      </w:tblGrid>
      <w:tr w:rsidR="002A0B63" w:rsidTr="000052D7">
        <w:trPr>
          <w:trHeight w:val="6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63" w:rsidRDefault="002A0B63" w:rsidP="00005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63" w:rsidRDefault="002A0B63" w:rsidP="00005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63" w:rsidRDefault="002A0B63" w:rsidP="00005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2A0B63" w:rsidTr="000052D7">
        <w:trPr>
          <w:trHeight w:val="737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63" w:rsidRDefault="002A0B63" w:rsidP="00005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63" w:rsidRPr="002A0B63" w:rsidRDefault="002A0B63" w:rsidP="00005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63">
              <w:rPr>
                <w:rFonts w:ascii="Times New Roman" w:hAnsi="Times New Roman"/>
                <w:sz w:val="24"/>
                <w:szCs w:val="24"/>
              </w:rPr>
              <w:t>«Кто построил этот дом»</w:t>
            </w:r>
          </w:p>
          <w:p w:rsidR="002A0B63" w:rsidRDefault="002A0B63" w:rsidP="0000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10" w:rsidRDefault="00DF2610" w:rsidP="000052D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выполнения </w:t>
            </w:r>
            <w:r>
              <w:rPr>
                <w:rFonts w:ascii="Times New Roman" w:hAnsi="Times New Roman"/>
                <w:b/>
                <w:bCs/>
              </w:rPr>
              <w:t xml:space="preserve">ведения </w:t>
            </w:r>
            <w:r w:rsidRPr="00DF2610">
              <w:rPr>
                <w:rFonts w:ascii="Times New Roman" w:hAnsi="Times New Roman"/>
                <w:i/>
                <w:iCs/>
              </w:rPr>
              <w:t>(</w:t>
            </w:r>
            <w:r w:rsidRPr="00DF2610">
              <w:rPr>
                <w:rFonts w:ascii="Times New Roman" w:hAnsi="Times New Roman"/>
                <w:b/>
                <w:bCs/>
                <w:i/>
                <w:iCs/>
              </w:rPr>
              <w:t>отбивания мяча</w:t>
            </w:r>
            <w:r w:rsidRPr="00DF2610">
              <w:rPr>
                <w:rFonts w:ascii="Times New Roman" w:hAnsi="Times New Roman"/>
                <w:i/>
                <w:iCs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DF2610">
              <w:rPr>
                <w:rFonts w:ascii="Times New Roman" w:hAnsi="Times New Roman"/>
              </w:rPr>
              <w:t xml:space="preserve">дети упражняются не только в действиях с мячом, но также в ходьбе, беге, прыжках. Выполняют эти движения в постоянно изменяющейся обстановке. </w:t>
            </w:r>
            <w:r>
              <w:rPr>
                <w:rFonts w:ascii="Times New Roman" w:hAnsi="Times New Roman"/>
              </w:rPr>
              <w:t xml:space="preserve">Это способствует формированию у </w:t>
            </w:r>
            <w:r w:rsidRPr="00DF2610">
              <w:rPr>
                <w:rFonts w:ascii="Times New Roman" w:hAnsi="Times New Roman"/>
                <w:b/>
                <w:bCs/>
              </w:rPr>
              <w:t>детей</w:t>
            </w:r>
            <w:r>
              <w:rPr>
                <w:rFonts w:ascii="Times New Roman" w:hAnsi="Times New Roman"/>
              </w:rPr>
              <w:t xml:space="preserve"> </w:t>
            </w:r>
            <w:r w:rsidRPr="00DF2610">
              <w:rPr>
                <w:rFonts w:ascii="Times New Roman" w:hAnsi="Times New Roman"/>
              </w:rPr>
              <w:t>дошкольного возраста умение самостоятельно применять движения в зависимости от игры. У них еще слабо развита способность к точным движениям, поэтому любы</w:t>
            </w:r>
            <w:r>
              <w:rPr>
                <w:rFonts w:ascii="Times New Roman" w:hAnsi="Times New Roman"/>
              </w:rPr>
              <w:t xml:space="preserve">е действия с мячом, в том числе </w:t>
            </w:r>
            <w:r w:rsidRPr="00DF2610">
              <w:rPr>
                <w:rFonts w:ascii="Times New Roman" w:hAnsi="Times New Roman"/>
                <w:b/>
                <w:bCs/>
              </w:rPr>
              <w:t>ведение мяча</w:t>
            </w:r>
            <w:r w:rsidRPr="00DF2610">
              <w:rPr>
                <w:rFonts w:ascii="Times New Roman" w:hAnsi="Times New Roman"/>
              </w:rPr>
              <w:t>, оказывают положительное влияние на развитие этого качества.</w:t>
            </w:r>
          </w:p>
          <w:p w:rsidR="002A0B63" w:rsidRDefault="00DF2610" w:rsidP="000052D7">
            <w:pPr>
              <w:spacing w:line="240" w:lineRule="auto"/>
              <w:rPr>
                <w:rFonts w:ascii="Times New Roman" w:hAnsi="Times New Roman"/>
              </w:rPr>
            </w:pPr>
            <w:r w:rsidRPr="00DF2610">
              <w:rPr>
                <w:rFonts w:ascii="Times New Roman" w:hAnsi="Times New Roman"/>
              </w:rPr>
              <w:t>С дошкольник</w:t>
            </w:r>
            <w:r>
              <w:rPr>
                <w:rFonts w:ascii="Times New Roman" w:hAnsi="Times New Roman"/>
              </w:rPr>
              <w:t xml:space="preserve">ами следует начинать разучивать </w:t>
            </w:r>
            <w:r>
              <w:rPr>
                <w:rFonts w:ascii="Times New Roman" w:hAnsi="Times New Roman"/>
                <w:b/>
                <w:bCs/>
              </w:rPr>
              <w:t xml:space="preserve">ведение </w:t>
            </w:r>
            <w:r w:rsidRPr="00DF2610">
              <w:rPr>
                <w:rFonts w:ascii="Times New Roman" w:hAnsi="Times New Roman"/>
                <w:i/>
                <w:iCs/>
              </w:rPr>
              <w:t>(</w:t>
            </w:r>
            <w:r w:rsidRPr="00DF2610">
              <w:rPr>
                <w:rFonts w:ascii="Times New Roman" w:hAnsi="Times New Roman"/>
                <w:b/>
                <w:bCs/>
                <w:i/>
                <w:iCs/>
              </w:rPr>
              <w:t>отбивание мяча</w:t>
            </w:r>
            <w:r w:rsidRPr="00DF2610">
              <w:rPr>
                <w:rFonts w:ascii="Times New Roman" w:hAnsi="Times New Roman"/>
                <w:i/>
                <w:iCs/>
              </w:rPr>
              <w:t>)</w:t>
            </w:r>
            <w:r>
              <w:rPr>
                <w:rFonts w:ascii="Times New Roman" w:hAnsi="Times New Roman"/>
              </w:rPr>
              <w:t xml:space="preserve"> в специально созданных условиях </w:t>
            </w:r>
            <w:r w:rsidRPr="00DF2610">
              <w:rPr>
                <w:rFonts w:ascii="Times New Roman" w:hAnsi="Times New Roman"/>
                <w:i/>
                <w:iCs/>
              </w:rPr>
              <w:t>(вне игры)</w:t>
            </w:r>
            <w:r>
              <w:rPr>
                <w:rFonts w:ascii="Times New Roman" w:hAnsi="Times New Roman"/>
              </w:rPr>
              <w:t xml:space="preserve"> </w:t>
            </w:r>
            <w:r w:rsidRPr="00DF2610">
              <w:rPr>
                <w:rFonts w:ascii="Times New Roman" w:hAnsi="Times New Roman"/>
              </w:rPr>
              <w:t xml:space="preserve">на месте, для чего подбираются легкие упражнения. Например, первое упражнение </w:t>
            </w:r>
            <w:proofErr w:type="gramStart"/>
            <w:r w:rsidRPr="00DF2610">
              <w:rPr>
                <w:rFonts w:ascii="Times New Roman" w:hAnsi="Times New Roman"/>
              </w:rPr>
              <w:t>–у</w:t>
            </w:r>
            <w:proofErr w:type="gramEnd"/>
            <w:r w:rsidRPr="00DF2610">
              <w:rPr>
                <w:rFonts w:ascii="Times New Roman" w:hAnsi="Times New Roman"/>
              </w:rPr>
              <w:t>дары мячом об пол и ловля его после отскока двумя руками, затем –удары мячом об пол одной рукой и ловля его двумя руками, далее –</w:t>
            </w:r>
            <w:r w:rsidRPr="00DF2610">
              <w:rPr>
                <w:rFonts w:ascii="Times New Roman" w:hAnsi="Times New Roman"/>
                <w:b/>
                <w:bCs/>
              </w:rPr>
              <w:t>отбивание мяча</w:t>
            </w:r>
            <w:r>
              <w:rPr>
                <w:rFonts w:ascii="Times New Roman" w:hAnsi="Times New Roman"/>
              </w:rPr>
              <w:t xml:space="preserve"> </w:t>
            </w:r>
            <w:r w:rsidRPr="00DF2610">
              <w:rPr>
                <w:rFonts w:ascii="Times New Roman" w:hAnsi="Times New Roman"/>
              </w:rPr>
              <w:t>на месте одной рукой</w:t>
            </w:r>
          </w:p>
          <w:p w:rsidR="005370FD" w:rsidRDefault="005370FD" w:rsidP="000052D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08D0477" wp14:editId="7CF1119C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14605</wp:posOffset>
                  </wp:positionV>
                  <wp:extent cx="1847850" cy="2047875"/>
                  <wp:effectExtent l="0" t="0" r="0" b="9525"/>
                  <wp:wrapSquare wrapText="bothSides"/>
                  <wp:docPr id="1" name="Рисунок 1" descr="https://pedportal.net/attachments/000/943/318/943318.jpg?1428108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edportal.net/attachments/000/943/318/943318.jpg?1428108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70FD" w:rsidRDefault="005370FD" w:rsidP="000052D7">
            <w:pPr>
              <w:spacing w:line="240" w:lineRule="auto"/>
              <w:rPr>
                <w:rFonts w:ascii="Times New Roman" w:hAnsi="Times New Roman"/>
              </w:rPr>
            </w:pPr>
          </w:p>
          <w:p w:rsidR="002A0B63" w:rsidRDefault="002A0B63" w:rsidP="000052D7">
            <w:pPr>
              <w:spacing w:line="240" w:lineRule="auto"/>
              <w:rPr>
                <w:rFonts w:ascii="Times New Roman" w:hAnsi="Times New Roman"/>
              </w:rPr>
            </w:pPr>
          </w:p>
          <w:p w:rsidR="005370FD" w:rsidRDefault="005370FD" w:rsidP="000052D7">
            <w:pPr>
              <w:spacing w:line="240" w:lineRule="auto"/>
              <w:rPr>
                <w:rFonts w:ascii="Times New Roman" w:hAnsi="Times New Roman"/>
              </w:rPr>
            </w:pPr>
          </w:p>
          <w:p w:rsidR="005370FD" w:rsidRDefault="005370FD" w:rsidP="000052D7">
            <w:pPr>
              <w:spacing w:line="240" w:lineRule="auto"/>
              <w:rPr>
                <w:rFonts w:ascii="Times New Roman" w:hAnsi="Times New Roman"/>
              </w:rPr>
            </w:pPr>
          </w:p>
          <w:p w:rsidR="005370FD" w:rsidRDefault="005370FD" w:rsidP="000052D7">
            <w:pPr>
              <w:spacing w:line="240" w:lineRule="auto"/>
              <w:rPr>
                <w:rFonts w:ascii="Times New Roman" w:hAnsi="Times New Roman"/>
              </w:rPr>
            </w:pPr>
          </w:p>
          <w:p w:rsidR="005370FD" w:rsidRDefault="005370FD" w:rsidP="000052D7">
            <w:pPr>
              <w:spacing w:line="240" w:lineRule="auto"/>
              <w:rPr>
                <w:rFonts w:ascii="Times New Roman" w:hAnsi="Times New Roman"/>
              </w:rPr>
            </w:pPr>
          </w:p>
          <w:p w:rsidR="005370FD" w:rsidRDefault="005370FD" w:rsidP="000052D7">
            <w:pPr>
              <w:spacing w:line="240" w:lineRule="auto"/>
              <w:rPr>
                <w:rFonts w:ascii="Times New Roman" w:hAnsi="Times New Roman"/>
              </w:rPr>
            </w:pPr>
          </w:p>
          <w:p w:rsidR="005370FD" w:rsidRPr="005370FD" w:rsidRDefault="005370FD" w:rsidP="000052D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370FD">
              <w:rPr>
                <w:rFonts w:ascii="Times New Roman" w:hAnsi="Times New Roman"/>
                <w:b/>
              </w:rPr>
              <w:t xml:space="preserve">Владение мячом: </w:t>
            </w:r>
          </w:p>
          <w:p w:rsidR="005370FD" w:rsidRPr="00596F25" w:rsidRDefault="005370FD" w:rsidP="000052D7">
            <w:pPr>
              <w:spacing w:line="240" w:lineRule="auto"/>
              <w:rPr>
                <w:rFonts w:ascii="Times New Roman" w:hAnsi="Times New Roman"/>
              </w:rPr>
            </w:pPr>
            <w:hyperlink r:id="rId6" w:history="1">
              <w:r w:rsidRPr="00C067C5">
                <w:rPr>
                  <w:rStyle w:val="a3"/>
                  <w:rFonts w:ascii="Times New Roman" w:hAnsi="Times New Roman"/>
                </w:rPr>
                <w:t>https://www.youtube.com/watch?time_continue=114&amp;v=vW8UqKhk2pI&amp;feature=emb_logo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2A0B63" w:rsidRDefault="002A0B63" w:rsidP="000052D7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54C9C" w:rsidRDefault="00554C9C"/>
    <w:sectPr w:rsidR="0055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3C"/>
    <w:rsid w:val="000052D7"/>
    <w:rsid w:val="002A0B63"/>
    <w:rsid w:val="005370FD"/>
    <w:rsid w:val="00554C9C"/>
    <w:rsid w:val="005E363C"/>
    <w:rsid w:val="00D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B63"/>
    <w:rPr>
      <w:color w:val="0000FF" w:themeColor="hyperlink"/>
      <w:u w:val="single"/>
    </w:rPr>
  </w:style>
  <w:style w:type="character" w:customStyle="1" w:styleId="NoSpacingChar">
    <w:name w:val="No Spacing Char"/>
    <w:link w:val="1"/>
    <w:uiPriority w:val="1"/>
    <w:locked/>
    <w:rsid w:val="002A0B63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2A0B6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2A0B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B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B63"/>
    <w:rPr>
      <w:color w:val="0000FF" w:themeColor="hyperlink"/>
      <w:u w:val="single"/>
    </w:rPr>
  </w:style>
  <w:style w:type="character" w:customStyle="1" w:styleId="NoSpacingChar">
    <w:name w:val="No Spacing Char"/>
    <w:link w:val="1"/>
    <w:uiPriority w:val="1"/>
    <w:locked/>
    <w:rsid w:val="002A0B63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2A0B6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2A0B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B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14&amp;v=vW8UqKhk2pI&amp;feature=emb_log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5</cp:revision>
  <dcterms:created xsi:type="dcterms:W3CDTF">2020-04-24T15:21:00Z</dcterms:created>
  <dcterms:modified xsi:type="dcterms:W3CDTF">2020-04-25T13:51:00Z</dcterms:modified>
</cp:coreProperties>
</file>