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C" w:rsidRPr="004B1D78" w:rsidRDefault="00AC1ADC" w:rsidP="00AC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="00823623">
        <w:rPr>
          <w:rFonts w:ascii="Times New Roman" w:hAnsi="Times New Roman" w:cs="Times New Roman"/>
          <w:b/>
          <w:sz w:val="28"/>
          <w:szCs w:val="28"/>
        </w:rPr>
        <w:t>34</w:t>
      </w:r>
    </w:p>
    <w:p w:rsidR="00823623" w:rsidRPr="00823623" w:rsidRDefault="00823623" w:rsidP="00823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623">
        <w:rPr>
          <w:rFonts w:ascii="Times New Roman" w:hAnsi="Times New Roman" w:cs="Times New Roman"/>
          <w:b/>
          <w:iCs/>
          <w:sz w:val="32"/>
          <w:szCs w:val="32"/>
        </w:rPr>
        <w:t>9 Мая</w:t>
      </w:r>
      <w:r w:rsidRPr="008236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23623">
        <w:rPr>
          <w:rFonts w:ascii="Times New Roman" w:hAnsi="Times New Roman" w:cs="Times New Roman"/>
          <w:b/>
          <w:iCs/>
          <w:sz w:val="32"/>
          <w:szCs w:val="32"/>
        </w:rPr>
        <w:t>-Д</w:t>
      </w:r>
      <w:proofErr w:type="gramEnd"/>
      <w:r w:rsidRPr="00823623">
        <w:rPr>
          <w:rFonts w:ascii="Times New Roman" w:hAnsi="Times New Roman" w:cs="Times New Roman"/>
          <w:b/>
          <w:iCs/>
          <w:sz w:val="32"/>
          <w:szCs w:val="32"/>
        </w:rPr>
        <w:t>ень Победы</w:t>
      </w:r>
      <w:r w:rsidRPr="00823623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</w:p>
    <w:p w:rsidR="00AC1ADC" w:rsidRDefault="00823623" w:rsidP="00AC1A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06.05.2020 – 08.05</w:t>
      </w:r>
      <w:r w:rsidR="00AC1ADC" w:rsidRPr="004B1D78">
        <w:rPr>
          <w:rFonts w:ascii="Times New Roman" w:hAnsi="Times New Roman"/>
          <w:sz w:val="28"/>
          <w:szCs w:val="28"/>
        </w:rPr>
        <w:t>.2020 г.</w:t>
      </w:r>
    </w:p>
    <w:p w:rsidR="00AC1ADC" w:rsidRPr="00C56310" w:rsidRDefault="00AC1ADC" w:rsidP="00AC1A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1ADC" w:rsidRPr="00823623" w:rsidRDefault="00AC1ADC" w:rsidP="00AC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="00823623" w:rsidRPr="00823623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события, значение охраны границ Родины. Военные профессии, техника. Уважение к памяти павших героев. Согласование сущ. и прилагательных в роде, числе, падеже. Слова-синонимы. Предлоги. </w:t>
      </w:r>
      <w:r w:rsidR="00823623" w:rsidRPr="0082362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823623" w:rsidRPr="00823623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="00823623" w:rsidRPr="00823623">
        <w:rPr>
          <w:rFonts w:ascii="Times New Roman" w:hAnsi="Times New Roman" w:cs="Times New Roman"/>
          <w:sz w:val="28"/>
          <w:szCs w:val="28"/>
        </w:rPr>
        <w:t xml:space="preserve"> способностей на основе составления КГП; пересказов знакомых рассказов.</w:t>
      </w:r>
    </w:p>
    <w:p w:rsidR="00823623" w:rsidRDefault="00382F58" w:rsidP="00382F58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 w:rsidRPr="00382F58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382F58" w:rsidRDefault="00382F58" w:rsidP="00382F58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97073" cy="1836386"/>
            <wp:effectExtent l="19050" t="0" r="0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97" cy="183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58" w:rsidRDefault="00382F58" w:rsidP="001444D7">
      <w:pPr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hyperlink r:id="rId5" w:history="1">
        <w:r w:rsidRPr="00F24281">
          <w:rPr>
            <w:rStyle w:val="a6"/>
            <w:rFonts w:ascii="Times New Roman" w:hAnsi="Times New Roman" w:cs="Times New Roman"/>
            <w:b/>
            <w:sz w:val="32"/>
            <w:szCs w:val="32"/>
          </w:rPr>
          <w:t>https://www.youtube.com/watch?v=6qv3Uc4vW3w</w:t>
        </w:r>
      </w:hyperlink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Обучение грамоте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C058D1" w:rsidP="001444D7">
      <w:pPr>
        <w:jc w:val="both"/>
      </w:pPr>
      <w:hyperlink r:id="rId6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F45EE8" w:rsidRPr="00823623" w:rsidRDefault="00823623" w:rsidP="00823623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51736" cy="5595901"/>
            <wp:effectExtent l="19050" t="0" r="1314" b="0"/>
            <wp:docPr id="4" name="Рисунок 4" descr="https://ds04.infourok.ru/uploads/ex/0c9c/00168e53-60f8b10d/hello_html_m1c29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9c/00168e53-60f8b10d/hello_html_m1c292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125" b="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5" cy="560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C058D1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C1ADC" w:rsidRDefault="001444D7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Аппликация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C1ADC" w:rsidRPr="001531EE" w:rsidRDefault="00AC1ADC" w:rsidP="00823623">
      <w:pPr>
        <w:pStyle w:val="1"/>
        <w:shd w:val="clear" w:color="auto" w:fill="FFFFFF"/>
        <w:spacing w:before="166" w:beforeAutospacing="0" w:after="497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1531EE">
        <w:rPr>
          <w:color w:val="111111"/>
          <w:sz w:val="28"/>
          <w:szCs w:val="28"/>
        </w:rPr>
        <w:t xml:space="preserve">Тема: </w:t>
      </w:r>
      <w:r w:rsidR="00823623" w:rsidRPr="001531EE">
        <w:rPr>
          <w:b w:val="0"/>
          <w:bCs w:val="0"/>
          <w:color w:val="333333"/>
          <w:sz w:val="28"/>
          <w:szCs w:val="28"/>
        </w:rPr>
        <w:t>«Открытка к 9 мая»</w:t>
      </w:r>
    </w:p>
    <w:p w:rsidR="000E291E" w:rsidRPr="001531EE" w:rsidRDefault="00823623" w:rsidP="000E291E">
      <w:pPr>
        <w:jc w:val="both"/>
        <w:rPr>
          <w:rFonts w:ascii="Times New Roman" w:hAnsi="Times New Roman" w:cs="Times New Roman"/>
          <w:sz w:val="28"/>
          <w:szCs w:val="28"/>
        </w:rPr>
      </w:pPr>
      <w:r w:rsidRPr="001531E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531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создание образа вечного огня на поздравительной открытке ко Дню Победы.</w:t>
      </w:r>
    </w:p>
    <w:p w:rsidR="000E291E" w:rsidRPr="001531EE" w:rsidRDefault="00823623" w:rsidP="000E291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1531E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Необходимые материалы:</w:t>
      </w:r>
      <w:r w:rsidRPr="001531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цветной картон, цветная бумага, гофрированная бумага, ножницы, трафареты, клей, георгиевские ленты.</w:t>
      </w:r>
      <w:proofErr w:type="gramEnd"/>
    </w:p>
    <w:p w:rsidR="001531EE" w:rsidRDefault="001531EE" w:rsidP="000E291E">
      <w:pPr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30609" cy="1713186"/>
            <wp:effectExtent l="19050" t="0" r="0" b="0"/>
            <wp:docPr id="7" name="Рисунок 7" descr="Занятие по аппликации «Открытка к 9 мая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е по аппликации «Открытка к 9 мая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32" r="11923" b="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09" cy="171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9556" cy="1861747"/>
            <wp:effectExtent l="19050" t="0" r="0" b="0"/>
            <wp:docPr id="6" name="Рисунок 10" descr="https://www.maam.ru/upload/blogs/detsad-1285890-15579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285890-1557932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83" t="3738" r="21314" b="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56" cy="18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EE" w:rsidRDefault="001531EE" w:rsidP="000E291E">
      <w:pPr>
        <w:jc w:val="both"/>
        <w:rPr>
          <w:sz w:val="36"/>
          <w:szCs w:val="36"/>
        </w:rPr>
      </w:pPr>
    </w:p>
    <w:p w:rsidR="001531EE" w:rsidRPr="000E291E" w:rsidRDefault="001531EE" w:rsidP="000E291E">
      <w:pPr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965" cy="2396359"/>
            <wp:effectExtent l="19050" t="0" r="0" b="0"/>
            <wp:docPr id="13" name="Рисунок 13" descr="https://www.maam.ru/upload/blogs/detsad-1285890-155793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285890-15579335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050" b="2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65" cy="239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1EE" w:rsidRPr="000E291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5EE8"/>
    <w:rsid w:val="000850E4"/>
    <w:rsid w:val="000E291E"/>
    <w:rsid w:val="001444D7"/>
    <w:rsid w:val="001531EE"/>
    <w:rsid w:val="00195151"/>
    <w:rsid w:val="00382F58"/>
    <w:rsid w:val="00823623"/>
    <w:rsid w:val="008855BF"/>
    <w:rsid w:val="00AC1ADC"/>
    <w:rsid w:val="00BC22D7"/>
    <w:rsid w:val="00C058D1"/>
    <w:rsid w:val="00D234DF"/>
    <w:rsid w:val="00F4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paragraph" w:styleId="1">
    <w:name w:val="heading 1"/>
    <w:basedOn w:val="a"/>
    <w:link w:val="10"/>
    <w:uiPriority w:val="9"/>
    <w:qFormat/>
    <w:rsid w:val="00823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EE8"/>
  </w:style>
  <w:style w:type="paragraph" w:styleId="a3">
    <w:name w:val="Balloon Text"/>
    <w:basedOn w:val="a"/>
    <w:link w:val="a4"/>
    <w:uiPriority w:val="99"/>
    <w:semiHidden/>
    <w:unhideWhenUsed/>
    <w:rsid w:val="00F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4D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44D7"/>
    <w:rPr>
      <w:color w:val="0000FF" w:themeColor="hyperlink"/>
      <w:u w:val="single"/>
    </w:rPr>
  </w:style>
  <w:style w:type="paragraph" w:customStyle="1" w:styleId="headline">
    <w:name w:val="headline"/>
    <w:basedOn w:val="a"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1A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3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6qv3Uc4vW3w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2020-04-03T12:24:00Z</dcterms:created>
  <dcterms:modified xsi:type="dcterms:W3CDTF">2020-05-13T04:07:00Z</dcterms:modified>
</cp:coreProperties>
</file>