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04E1D" w:rsidRPr="00E33EB0" w:rsidRDefault="00CC4003" w:rsidP="00E33EB0">
      <w:pPr>
        <w:jc w:val="center"/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1669A7">
        <w:rPr>
          <w:rFonts w:ascii="Times New Roman" w:hAnsi="Times New Roman"/>
          <w:b/>
        </w:rPr>
        <w:t>4</w:t>
      </w:r>
      <w:r w:rsidRPr="00595CA8">
        <w:rPr>
          <w:rFonts w:ascii="Times New Roman" w:hAnsi="Times New Roman"/>
          <w:b/>
        </w:rPr>
        <w:t xml:space="preserve"> до </w:t>
      </w:r>
      <w:r w:rsidR="001669A7">
        <w:rPr>
          <w:rFonts w:ascii="Times New Roman" w:hAnsi="Times New Roman"/>
          <w:b/>
        </w:rPr>
        <w:t>5</w:t>
      </w:r>
      <w:r w:rsidR="00E33EB0">
        <w:rPr>
          <w:rFonts w:ascii="Times New Roman" w:hAnsi="Times New Roman"/>
          <w:b/>
        </w:rPr>
        <w:t xml:space="preserve"> </w:t>
      </w:r>
      <w:r w:rsidRPr="00595CA8">
        <w:rPr>
          <w:rFonts w:ascii="Times New Roman" w:hAnsi="Times New Roman"/>
          <w:b/>
        </w:rPr>
        <w:t>лет №2/4</w:t>
      </w:r>
      <w:r w:rsidR="00E33EB0">
        <w:rPr>
          <w:rFonts w:ascii="Times New Roman" w:hAnsi="Times New Roman"/>
          <w:b/>
        </w:rPr>
        <w:t xml:space="preserve"> </w:t>
      </w:r>
      <w:r w:rsidR="00A04E1D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1669A7">
        <w:rPr>
          <w:rFonts w:ascii="Times New Roman" w:hAnsi="Times New Roman" w:cs="Times New Roman"/>
          <w:b/>
          <w:sz w:val="24"/>
          <w:szCs w:val="24"/>
        </w:rPr>
        <w:t>18</w:t>
      </w:r>
      <w:r w:rsidR="001D54AF">
        <w:rPr>
          <w:rFonts w:ascii="Times New Roman" w:hAnsi="Times New Roman" w:cs="Times New Roman"/>
          <w:b/>
          <w:sz w:val="24"/>
          <w:szCs w:val="24"/>
        </w:rPr>
        <w:t>.05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1669A7">
        <w:rPr>
          <w:rFonts w:ascii="Times New Roman" w:hAnsi="Times New Roman" w:cs="Times New Roman"/>
          <w:b/>
          <w:sz w:val="24"/>
          <w:szCs w:val="24"/>
        </w:rPr>
        <w:t>22</w:t>
      </w:r>
      <w:r w:rsidR="001D54AF">
        <w:rPr>
          <w:rFonts w:ascii="Times New Roman" w:hAnsi="Times New Roman" w:cs="Times New Roman"/>
          <w:b/>
          <w:sz w:val="24"/>
          <w:szCs w:val="24"/>
        </w:rPr>
        <w:t>.05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A04E1D" w:rsidRPr="00E0567C" w:rsidTr="000A79BB">
        <w:trPr>
          <w:trHeight w:val="416"/>
        </w:trPr>
        <w:tc>
          <w:tcPr>
            <w:tcW w:w="959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RPr="00E0567C" w:rsidTr="00463660">
        <w:trPr>
          <w:trHeight w:val="558"/>
        </w:trPr>
        <w:tc>
          <w:tcPr>
            <w:tcW w:w="959" w:type="dxa"/>
          </w:tcPr>
          <w:p w:rsidR="00A04E1D" w:rsidRPr="00E0567C" w:rsidRDefault="001D54AF" w:rsidP="00166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2" w:type="dxa"/>
          </w:tcPr>
          <w:p w:rsidR="001669A7" w:rsidRPr="00456D0E" w:rsidRDefault="001669A7" w:rsidP="001669A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91C67">
              <w:rPr>
                <w:rStyle w:val="moze-large"/>
                <w:rFonts w:ascii="Times New Roman" w:hAnsi="Times New Roman" w:cs="Times New Roman"/>
                <w:b/>
                <w:bCs/>
                <w:iCs/>
                <w:color w:val="CF1919"/>
              </w:rPr>
              <w:t> </w:t>
            </w:r>
            <w:r w:rsidRPr="00B2308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речевого развития ребенка пятого года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5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669A7" w:rsidRPr="00456D0E" w:rsidRDefault="001669A7" w:rsidP="001669A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пятом году жизни у ребенка отмечаются значительные успехи в умственном и речевом развитии. Малыш начинает выделять и называть наиболее существенные признаки и качества предметов, устанавливать простейшие связи и точно отражать их в речи. Его речь становится разнообразной, точнее и богаче по  содержанию. Возрастает устойчивость внимания к речи окружающих, он способен до конца выслушивать ответы взрослых.</w:t>
            </w:r>
          </w:p>
          <w:p w:rsidR="001669A7" w:rsidRPr="00456D0E" w:rsidRDefault="001669A7" w:rsidP="001669A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активного словаря (от 2500-3000 слов к концу года) дает ребенку возможность точнее излагать свои мысли. В речи детей этого возраста все чаще появляются прилагательные, которыми они пользуются для обозначения признаков и каче</w:t>
            </w:r>
            <w:proofErr w:type="gram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едметов, отражения временных и пространственных отношений. Все шире ребенок использует притяжательные местоимения (лисий хвост, заячья нора), наречия, личные местоимения, сложные предлоги (</w:t>
            </w:r>
            <w:proofErr w:type="gram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из-под</w:t>
            </w:r>
            <w:proofErr w:type="gram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из-за). В словаре появляются собирательные существительные (посуда, мебель), однако, их он употребляет редко. Свои высказывания ребенок 4-5 лет строит из 2-3 более простых распространенных предложений. Сложносочиненные и сложноподчиненные предложения использует пока еще редко. </w:t>
            </w:r>
            <w:proofErr w:type="gram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словаря, употребление более сложных в структурном отношении предложений нередко приводят к грамматическим ошибкам: дети неправильно изменяют глаголы («</w:t>
            </w:r>
            <w:proofErr w:type="spell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хочут</w:t>
            </w:r>
            <w:proofErr w:type="spell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вместо «хотят»), не согласовывают слова (например, гл. и сущ. в числе; прил. и сущ. в роде), нарушают структуру предложений.</w:t>
            </w:r>
            <w:proofErr w:type="gramEnd"/>
          </w:p>
          <w:p w:rsidR="001669A7" w:rsidRPr="00456D0E" w:rsidRDefault="001669A7" w:rsidP="001669A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возрасте дети начинают овладевать монологической речью. Они усваивают и правильно согласовывают прил. и сущ. в косвенных падежах.</w:t>
            </w:r>
          </w:p>
          <w:p w:rsidR="001669A7" w:rsidRPr="00456D0E" w:rsidRDefault="001669A7" w:rsidP="001669A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</w:t>
            </w:r>
            <w:proofErr w:type="gram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многие все еще не могут самостоятельно без помощи взрослых связно последовательно и точно пересказать текст прочитанной сказки, рассказа.</w:t>
            </w:r>
          </w:p>
          <w:p w:rsidR="001669A7" w:rsidRPr="00456D0E" w:rsidRDefault="001669A7" w:rsidP="001669A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4-х летних детей резко возрастает интерес к звуковому оформлению слов. Вслушиваясь в речь взрослого, ребенок пытается установить сходство звучания слов и нередко сам довольно успешно подбирает пары слов: Маша-каша, Миша - Гриша. Некоторые </w:t>
            </w:r>
            <w:proofErr w:type="gram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фиксируя ошибки в произношении у своих сверстников, могут не замечать нарушений звучания собственной речи. Это говорит о недостаточно развитом самоконтроле.</w:t>
            </w:r>
          </w:p>
          <w:p w:rsidR="001669A7" w:rsidRPr="00456D0E" w:rsidRDefault="001669A7" w:rsidP="001669A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возрасте у детей велико тяготение к рифме. Играя со словами, некоторые рифмуют их, создавая собственные дву</w:t>
            </w:r>
            <w:proofErr w:type="gram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четырехстишия</w:t>
            </w:r>
            <w:proofErr w:type="spell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Такое стремление закономерно, оно способствует развитию у ребенка внимания к звуковой стороне речи, развивает речевой слух и требует всякого поощрения </w:t>
            </w: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стороны взрослых.</w:t>
            </w:r>
          </w:p>
          <w:p w:rsidR="001669A7" w:rsidRPr="00456D0E" w:rsidRDefault="001669A7" w:rsidP="001669A7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пятом году жизни происходит дальнейшее развитие мышц артикуляционного аппарата. Их подвижность дает ребенку возможность осуществлять более точные движения языком, губами, что необходимо для произношения сложных звуков. Поэтому, в этом возрасте у детей улучшается звукопроизношение, и полностью исчезает смягченное произношение согласных, редко наблюдается пропуск звуков и слогов. Большинство детей к пяти годам усваивают и правильно произносят шипящие звуки, звуки [л], [</w:t>
            </w:r>
            <w:proofErr w:type="spellStart"/>
            <w:proofErr w:type="gram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отчетливо произносят многосложные слова, точно сохраняя структуру слова; правильно употребляют ударение. Но у некоторых детей еще неустойчиво произношение определенных групп звуков (например, свистящих   и шипящих – в одних словах звук произносится правильно, в других неверно); неотчетливо произношение отдельных слов, особенно многосложных и незнакомых. Дети иногда испытывают трудности в произношении звуков, особенно в тех словах, которые насыщены свистящими и шипящими согласными одновременно, звуками Л и </w:t>
            </w:r>
            <w:proofErr w:type="gramStart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(старушка, лаборатория). Это объясняется тем, что у дошкольников не закреплены некоторые звуки или они нечетко различают их на слух и в собственном произношении. Под влиянием обучения такие недостатки со временем исчезают.</w:t>
            </w:r>
          </w:p>
          <w:p w:rsidR="001669A7" w:rsidRPr="00456D0E" w:rsidRDefault="001669A7" w:rsidP="001669A7">
            <w:pPr>
              <w:shd w:val="clear" w:color="auto" w:fill="FFFFFF"/>
              <w:ind w:firstLine="317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45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пятом году жизни ребенок способен узнавать на слух тот или иной звук в слове, подбирать слова на заданный звук. Но, все это возможно лишь в том случае, если в предшествующих возрастных группах воспитатель развивал у них фонематическое восприятие.</w:t>
            </w:r>
          </w:p>
          <w:p w:rsidR="001669A7" w:rsidRPr="009F635C" w:rsidRDefault="001669A7" w:rsidP="001669A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F635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proofErr w:type="spellStart"/>
            <w:r w:rsidRPr="009F635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Логоритмика</w:t>
            </w:r>
            <w:proofErr w:type="spellEnd"/>
            <w:r w:rsidRPr="009F635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</w:p>
          <w:p w:rsidR="001669A7" w:rsidRPr="009F635C" w:rsidRDefault="001669A7" w:rsidP="001669A7">
            <w:pPr>
              <w:pStyle w:val="a6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F635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Игра «Погода». </w:t>
            </w:r>
          </w:p>
          <w:p w:rsidR="001669A7" w:rsidRPr="009F635C" w:rsidRDefault="001669A7" w:rsidP="001669A7">
            <w:pPr>
              <w:shd w:val="clear" w:color="auto" w:fill="FFFFFF"/>
              <w:tabs>
                <w:tab w:val="left" w:pos="2760"/>
              </w:tabs>
              <w:spacing w:after="100" w:afterAutospacing="1"/>
              <w:ind w:firstLine="33"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6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Ребёнок сидит на стульчике и слушает медленную музыку. Когда вы говорите: «Дождь пошёл», - он ладошками в ритме хлопает по коленкам. Услышав слова: «Молния появилась», – малыш звонит в колокольчик. Когда вы сказали: «Гром гремит», – ребёнок громко топает ногами. При слове «тишина» малыш замолкает и минуту сидит без движения. </w:t>
            </w:r>
          </w:p>
          <w:p w:rsidR="001669A7" w:rsidRPr="009F635C" w:rsidRDefault="001669A7" w:rsidP="001669A7">
            <w:pPr>
              <w:shd w:val="clear" w:color="auto" w:fill="FFFFFF"/>
              <w:tabs>
                <w:tab w:val="left" w:pos="1575"/>
              </w:tabs>
              <w:spacing w:after="100" w:afterAutospacing="1"/>
              <w:ind w:firstLine="33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635C">
              <w:rPr>
                <w:rFonts w:ascii="Times New Roman" w:hAnsi="Times New Roman" w:cs="Times New Roman"/>
                <w:b/>
              </w:rPr>
              <w:t xml:space="preserve">Артикуляционная гимнастика </w:t>
            </w:r>
            <w:hyperlink r:id="rId5" w:history="1">
              <w:r w:rsidRPr="009F635C">
                <w:rPr>
                  <w:rStyle w:val="a3"/>
                  <w:rFonts w:ascii="Times New Roman" w:hAnsi="Times New Roman" w:cs="Times New Roman"/>
                </w:rPr>
                <w:t>https://www.youtube.com/watch?v=sGUaKu15Iks&amp;list=PLYM8hWp7JUzcdCEJidkxwoTaeaRKoZbmg&amp;index=9&amp;t=0s</w:t>
              </w:r>
            </w:hyperlink>
          </w:p>
          <w:p w:rsidR="001669A7" w:rsidRPr="00E33EB0" w:rsidRDefault="001669A7" w:rsidP="001669A7">
            <w:pPr>
              <w:pStyle w:val="a6"/>
              <w:ind w:firstLine="356"/>
              <w:rPr>
                <w:rFonts w:asciiTheme="minorHAnsi" w:eastAsiaTheme="minorHAnsi" w:hAnsiTheme="minorHAnsi" w:cstheme="minorBidi"/>
              </w:rPr>
            </w:pPr>
          </w:p>
          <w:p w:rsidR="00A04E1D" w:rsidRPr="00E33EB0" w:rsidRDefault="00A04E1D" w:rsidP="001669A7">
            <w:pPr>
              <w:pStyle w:val="a6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04E1D" w:rsidRPr="00E0567C" w:rsidRDefault="00A04E1D" w:rsidP="006B76D4">
      <w:pPr>
        <w:pStyle w:val="1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4E1D" w:rsidRPr="00E0567C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669A7"/>
    <w:rsid w:val="00190FE5"/>
    <w:rsid w:val="001D54AF"/>
    <w:rsid w:val="001E6D67"/>
    <w:rsid w:val="001F03F7"/>
    <w:rsid w:val="002B30AF"/>
    <w:rsid w:val="00363CBC"/>
    <w:rsid w:val="003716A9"/>
    <w:rsid w:val="00463660"/>
    <w:rsid w:val="006B76D4"/>
    <w:rsid w:val="00851EB6"/>
    <w:rsid w:val="008D2CE1"/>
    <w:rsid w:val="009C334F"/>
    <w:rsid w:val="00A04E1D"/>
    <w:rsid w:val="00A71D77"/>
    <w:rsid w:val="00CC4003"/>
    <w:rsid w:val="00CD6AEC"/>
    <w:rsid w:val="00D5451F"/>
    <w:rsid w:val="00DA4E0A"/>
    <w:rsid w:val="00DB0984"/>
    <w:rsid w:val="00DF58B5"/>
    <w:rsid w:val="00E33EB0"/>
    <w:rsid w:val="00E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54AF"/>
  </w:style>
  <w:style w:type="character" w:customStyle="1" w:styleId="c1">
    <w:name w:val="c1"/>
    <w:basedOn w:val="a0"/>
    <w:rsid w:val="001D54AF"/>
  </w:style>
  <w:style w:type="character" w:customStyle="1" w:styleId="c3">
    <w:name w:val="c3"/>
    <w:basedOn w:val="a0"/>
    <w:rsid w:val="001D54AF"/>
  </w:style>
  <w:style w:type="character" w:customStyle="1" w:styleId="moze-large">
    <w:name w:val="moze-large"/>
    <w:basedOn w:val="a0"/>
    <w:rsid w:val="0016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GUaKu15Iks&amp;list=PLYM8hWp7JUzcdCEJidkxwoTaeaRKoZbmg&amp;index=9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2020-04-24T13:13:00Z</dcterms:created>
  <dcterms:modified xsi:type="dcterms:W3CDTF">2020-05-11T08:45:00Z</dcterms:modified>
</cp:coreProperties>
</file>