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A4" w:rsidRPr="00865CA4" w:rsidRDefault="00865CA4" w:rsidP="00865CA4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45"/>
          <w:szCs w:val="45"/>
          <w:lang w:eastAsia="ru-RU"/>
        </w:rPr>
      </w:pPr>
      <w:r w:rsidRPr="00865CA4">
        <w:rPr>
          <w:rFonts w:eastAsia="Times New Roman" w:cs="Times New Roman"/>
          <w:b/>
          <w:kern w:val="36"/>
          <w:sz w:val="45"/>
          <w:szCs w:val="45"/>
          <w:lang w:eastAsia="ru-RU"/>
        </w:rPr>
        <w:t>Пожарные извещатели с GSM модулем: виды, требования, плюсы и минусы устройства.</w:t>
      </w:r>
    </w:p>
    <w:p w:rsidR="00865CA4" w:rsidRPr="00865CA4" w:rsidRDefault="00865CA4" w:rsidP="00865CA4">
      <w:pPr>
        <w:ind w:firstLine="709"/>
        <w:jc w:val="both"/>
        <w:textAlignment w:val="baseline"/>
        <w:outlineLvl w:val="0"/>
        <w:rPr>
          <w:rFonts w:eastAsia="Times New Roman" w:cs="Times New Roman"/>
          <w:kern w:val="36"/>
          <w:sz w:val="45"/>
          <w:szCs w:val="45"/>
          <w:lang w:eastAsia="ru-RU"/>
        </w:rPr>
      </w:pP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Повсеместное появление надежной сотовой связи, еще недавно доступной только внутри и вокруг крупных городов, поселков, а также существенное удешевление как самих услуг по передаче данных, так и GSM оборудования, используемого для беспроводных устройств удаленного доступа систем безопасности, сделало возможным осуществлять не только видеоконтроль за ранее недосягаемыми из-за расстояний объектами.</w:t>
      </w:r>
    </w:p>
    <w:p w:rsid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Сегодня существует много GSM датчиков, выполняющих различные функции. Это могут быть как узкоспециализированные моноблочные устройства, такие как GSM извещатель температуры, являющийся на самом деле </w:t>
      </w:r>
      <w:r w:rsidRPr="00865CA4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тепловым пожарным </w:t>
      </w:r>
      <w:proofErr w:type="spellStart"/>
      <w:r w:rsidRPr="00865CA4">
        <w:rPr>
          <w:rFonts w:eastAsia="Times New Roman" w:cs="Times New Roman"/>
          <w:szCs w:val="24"/>
          <w:bdr w:val="none" w:sz="0" w:space="0" w:color="auto" w:frame="1"/>
          <w:lang w:eastAsia="ru-RU"/>
        </w:rPr>
        <w:t>извещателем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, или охранный извещатель, реагирующий на движение; так и универсальные приборы-контроллеры, с подключением к ним большого количества датчиков, в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>. способных управлять исполнительными механизмами/приспособлениями, включая системы «умного дома».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865CA4" w:rsidRPr="00865CA4" w:rsidRDefault="00865CA4" w:rsidP="00865CA4">
      <w:pPr>
        <w:jc w:val="center"/>
        <w:textAlignment w:val="baseline"/>
        <w:outlineLvl w:val="2"/>
        <w:rPr>
          <w:rFonts w:eastAsia="Times New Roman" w:cs="Times New Roman"/>
          <w:b/>
          <w:bCs/>
          <w:sz w:val="29"/>
          <w:szCs w:val="29"/>
          <w:lang w:eastAsia="ru-RU"/>
        </w:rPr>
      </w:pPr>
      <w:r w:rsidRPr="00865CA4">
        <w:rPr>
          <w:rFonts w:eastAsia="Times New Roman" w:cs="Times New Roman"/>
          <w:b/>
          <w:bCs/>
          <w:sz w:val="29"/>
          <w:szCs w:val="29"/>
          <w:lang w:eastAsia="ru-RU"/>
        </w:rPr>
        <w:t>Виды и типы извещателей GS</w:t>
      </w:r>
      <w:bookmarkStart w:id="0" w:name="_GoBack"/>
      <w:bookmarkEnd w:id="0"/>
      <w:r w:rsidRPr="00865CA4">
        <w:rPr>
          <w:rFonts w:eastAsia="Times New Roman" w:cs="Times New Roman"/>
          <w:b/>
          <w:bCs/>
          <w:sz w:val="29"/>
          <w:szCs w:val="29"/>
          <w:lang w:eastAsia="ru-RU"/>
        </w:rPr>
        <w:t>M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Кроме весьма популярного удаленного видеонаблюдения, сегодня на российском рынке оборудования систем комплексной безопасности представлено много современных охранных, пожарных, универсальных GSM извещателей; а также готовых, сформированных компаниями производителями, охранно-пожарных комплектов сигнализации, предназначенной для защиты загородного дома, дачи, гаражного бокса.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Различные функциональные возможности такого оборудования прежде всего зависят от разнообразия оконечных устройств – извещателей, среди которых сегодня преобладают следующие технические изделия:</w:t>
      </w:r>
    </w:p>
    <w:p w:rsidR="00865CA4" w:rsidRPr="00865CA4" w:rsidRDefault="00865CA4" w:rsidP="00865CA4">
      <w:pPr>
        <w:numPr>
          <w:ilvl w:val="0"/>
          <w:numId w:val="1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Охранный GSM извещатель</w:t>
      </w:r>
      <w:r w:rsidRPr="00865CA4">
        <w:rPr>
          <w:rFonts w:eastAsia="Times New Roman" w:cs="Times New Roman"/>
          <w:szCs w:val="24"/>
          <w:lang w:eastAsia="ru-RU"/>
        </w:rPr>
        <w:t>, которым может быть датчик разбития стекла; магнитный контактно-сигнальный на размыкание дверей, окон, люков; инфракрасный детектор движения.</w:t>
      </w:r>
    </w:p>
    <w:p w:rsidR="00865CA4" w:rsidRPr="00865CA4" w:rsidRDefault="00865CA4" w:rsidP="00865CA4">
      <w:pPr>
        <w:numPr>
          <w:ilvl w:val="0"/>
          <w:numId w:val="1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Извещатель пожарный дымовой GSM</w:t>
      </w:r>
      <w:r w:rsidRPr="00865CA4">
        <w:rPr>
          <w:rFonts w:eastAsia="Times New Roman" w:cs="Times New Roman"/>
          <w:szCs w:val="24"/>
          <w:lang w:eastAsia="ru-RU"/>
        </w:rPr>
        <w:t> предназначен для обнаружения очагов пожара внутри помещений, сопровождающихся появлением дымовых продуктов при тлении, горении материалов, веществ.</w:t>
      </w:r>
    </w:p>
    <w:p w:rsidR="00865CA4" w:rsidRPr="00865CA4" w:rsidRDefault="00865CA4" w:rsidP="00865CA4">
      <w:pPr>
        <w:numPr>
          <w:ilvl w:val="0"/>
          <w:numId w:val="1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Автономные GSM пожарные извещатели.</w:t>
      </w:r>
      <w:r w:rsidRPr="00865CA4">
        <w:rPr>
          <w:rFonts w:eastAsia="Times New Roman" w:cs="Times New Roman"/>
          <w:szCs w:val="24"/>
          <w:lang w:eastAsia="ru-RU"/>
        </w:rPr>
        <w:t> Они имеют внутренний источник электропитания, рассчитанный на круглосуточную продолжительную эксплуатацию – до 3 лет. При срабатывании устройство оповещает об этом включением встроенной громкой сирены, моментальной рассылкой SMS-сообщений или звонками/речевыми сообщениями на телефонные номера пользователей – заказчиков, собственников, которые запрограммированы в его памяти. Наиболее распространены.</w:t>
      </w:r>
    </w:p>
    <w:p w:rsidR="00865CA4" w:rsidRPr="00865CA4" w:rsidRDefault="00865CA4" w:rsidP="00865CA4">
      <w:pPr>
        <w:ind w:firstLine="709"/>
        <w:jc w:val="both"/>
        <w:textAlignment w:val="baseline"/>
        <w:rPr>
          <w:rStyle w:val="a6"/>
          <w:b w:val="0"/>
          <w:lang w:eastAsia="ru-RU"/>
        </w:rPr>
      </w:pPr>
      <w:r w:rsidRPr="00865CA4">
        <w:rPr>
          <w:rStyle w:val="a6"/>
          <w:b w:val="0"/>
          <w:lang w:eastAsia="ru-RU"/>
        </w:rPr>
        <w:t xml:space="preserve"> В качестве примера стоит рассмотреть технические характеристики довольно распространенного изделия – </w:t>
      </w:r>
      <w:proofErr w:type="spellStart"/>
      <w:r w:rsidRPr="00865CA4">
        <w:rPr>
          <w:rStyle w:val="a6"/>
          <w:b w:val="0"/>
          <w:lang w:eastAsia="ru-RU"/>
        </w:rPr>
        <w:t>извещателя</w:t>
      </w:r>
      <w:proofErr w:type="spellEnd"/>
      <w:r w:rsidRPr="00865CA4">
        <w:rPr>
          <w:rStyle w:val="a6"/>
          <w:b w:val="0"/>
          <w:lang w:eastAsia="ru-RU"/>
        </w:rPr>
        <w:t xml:space="preserve"> пожарного дымового автономного ИП 212-63А-GSM, часто называемого также ДИП-GSM, от компании «Сибирский Арсенал». </w:t>
      </w:r>
    </w:p>
    <w:p w:rsidR="00865CA4" w:rsidRPr="00865CA4" w:rsidRDefault="00865CA4" w:rsidP="00865CA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noProof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AF5E3A3" wp14:editId="562AC732">
            <wp:extent cx="4762500" cy="5953125"/>
            <wp:effectExtent l="0" t="0" r="0" b="9525"/>
            <wp:docPr id="5" name="Рисунок 5" descr="Конструкция GSM-извещателя пожарног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ция GSM-извещателя пожарног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Он разработан для установки в жилых помещениях как автономно, так и при соединении в группу – до 10 шт. в одном шлейфе сигнализации.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Извещатель формирует 4 сигнала оповещения:</w:t>
      </w:r>
    </w:p>
    <w:p w:rsidR="00865CA4" w:rsidRPr="00865CA4" w:rsidRDefault="00865CA4" w:rsidP="00865CA4">
      <w:pPr>
        <w:numPr>
          <w:ilvl w:val="0"/>
          <w:numId w:val="2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о пожаре,</w:t>
      </w:r>
    </w:p>
    <w:p w:rsidR="00865CA4" w:rsidRPr="00865CA4" w:rsidRDefault="00865CA4" w:rsidP="00865CA4">
      <w:pPr>
        <w:numPr>
          <w:ilvl w:val="0"/>
          <w:numId w:val="2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разряде батареи,</w:t>
      </w:r>
    </w:p>
    <w:p w:rsidR="00865CA4" w:rsidRPr="00865CA4" w:rsidRDefault="00865CA4" w:rsidP="00865CA4">
      <w:pPr>
        <w:numPr>
          <w:ilvl w:val="0"/>
          <w:numId w:val="2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запыленности,</w:t>
      </w:r>
    </w:p>
    <w:p w:rsidR="00865CA4" w:rsidRPr="00865CA4" w:rsidRDefault="00865CA4" w:rsidP="00865CA4">
      <w:pPr>
        <w:numPr>
          <w:ilvl w:val="0"/>
          <w:numId w:val="2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неисправности.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Имеет встроенный </w:t>
      </w:r>
      <w:r w:rsidRPr="00865CA4">
        <w:rPr>
          <w:rFonts w:eastAsia="Times New Roman" w:cs="Times New Roman"/>
          <w:szCs w:val="24"/>
          <w:bdr w:val="none" w:sz="0" w:space="0" w:color="auto" w:frame="1"/>
          <w:lang w:eastAsia="ru-RU"/>
        </w:rPr>
        <w:t>звуковой пожарный извещатель</w:t>
      </w:r>
      <w:r w:rsidRPr="00865CA4">
        <w:rPr>
          <w:rFonts w:eastAsia="Times New Roman" w:cs="Times New Roman"/>
          <w:szCs w:val="24"/>
          <w:lang w:eastAsia="ru-RU"/>
        </w:rPr>
        <w:t>, световой индикатор технического состояния.</w:t>
      </w:r>
    </w:p>
    <w:p w:rsidR="00865CA4" w:rsidRPr="00865CA4" w:rsidRDefault="00865CA4" w:rsidP="00865CA4">
      <w:pPr>
        <w:ind w:hanging="142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noProof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228B7FC" wp14:editId="2F270AD3">
            <wp:extent cx="6375460" cy="4505325"/>
            <wp:effectExtent l="0" t="0" r="6350" b="0"/>
            <wp:docPr id="4" name="Рисунок 4" descr="Технические характеристики извещателя ИП 212-63А-GS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ческие характеристики извещателя ИП 212-63А-GS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63" cy="45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Все текущие настройки находятся в памяти устройства. Изменить их можно с мобильного телефона, при помощи онлайн-сервиса, компьютерных приложений-конфигураторов. Можно осуществить автоматический/ручной запрос баланса SIM карты устройства. Количество номеров телефонов – до 6. Работа без замены батареи – до 3 лет. Габариты: высота – 50, диаметр – 105 мм. Вес – до 0, 2 кг. Давление звукового сигнала – 85 дБ. Защита – IP Стандарт GSM модуля – 900/1800 МГц.</w:t>
      </w:r>
    </w:p>
    <w:p w:rsidR="00865CA4" w:rsidRPr="00865CA4" w:rsidRDefault="00865CA4" w:rsidP="00865CA4">
      <w:pPr>
        <w:numPr>
          <w:ilvl w:val="0"/>
          <w:numId w:val="3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Универсальный GSM извещатель </w:t>
      </w:r>
      <w:r w:rsidRPr="00865CA4">
        <w:rPr>
          <w:rFonts w:eastAsia="Times New Roman" w:cs="Times New Roman"/>
          <w:szCs w:val="24"/>
          <w:lang w:eastAsia="ru-RU"/>
        </w:rPr>
        <w:t>используется для подключения от 4 до 24 шлейфов охранно-пожарной, аварийной технической сигнализации через встроенный модуль. Сигнал тревоги передается SMS-сообщениями на номера заказчиков – до 5–8 абонентов. Помимо мобильного телефона, это любое устройство связи, принимающее SMS, такое как, например, GSM модем, подключенный к персональному компьютеру, установленному в квартире владельца загородной недвижимости или в дежурном помещении охранного агентства, диспетчерской предприятия.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Как пример удачного инженерно-технического решения, интересен блок/приемно-контрольный прибор «БАСТИОН» с GSM-модулем. Он работает по радиоканалу с </w:t>
      </w:r>
      <w:r w:rsidRPr="00865CA4">
        <w:rPr>
          <w:rFonts w:eastAsia="Times New Roman" w:cs="Times New Roman"/>
          <w:szCs w:val="24"/>
          <w:bdr w:val="none" w:sz="0" w:space="0" w:color="auto" w:frame="1"/>
          <w:lang w:eastAsia="ru-RU"/>
        </w:rPr>
        <w:t>датчиками дыма</w:t>
      </w:r>
      <w:r w:rsidRPr="00865CA4">
        <w:rPr>
          <w:rFonts w:eastAsia="Times New Roman" w:cs="Times New Roman"/>
          <w:szCs w:val="24"/>
          <w:lang w:eastAsia="ru-RU"/>
        </w:rPr>
        <w:t>, извещателями температуры – это еще один из вариантов решения проблемы удаленного доступа к оперативному получению информации, контролю, управлению при защите объектов, расположенных вдали от заказчика, собственника зданий.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 xml:space="preserve">Кроме, </w:t>
      </w:r>
      <w:proofErr w:type="spellStart"/>
      <w:r w:rsidRPr="00865CA4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радиоканальных</w:t>
      </w:r>
      <w:proofErr w:type="spellEnd"/>
      <w:r w:rsidRPr="00865CA4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 xml:space="preserve"> пожарных извещателей с этой базовой станцией работают на частоте 433МГц и детекторы другого назначения – до 29 зон обнаружения со 116 шт. беспроводных датчиков:</w:t>
      </w:r>
    </w:p>
    <w:p w:rsidR="00865CA4" w:rsidRPr="00865CA4" w:rsidRDefault="00865CA4" w:rsidP="00865CA4">
      <w:pPr>
        <w:numPr>
          <w:ilvl w:val="0"/>
          <w:numId w:val="4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Инфракрасные детекторы движения.</w:t>
      </w:r>
    </w:p>
    <w:p w:rsidR="00865CA4" w:rsidRPr="00865CA4" w:rsidRDefault="00865CA4" w:rsidP="00865CA4">
      <w:pPr>
        <w:numPr>
          <w:ilvl w:val="0"/>
          <w:numId w:val="4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Датчики разбития стекла.</w:t>
      </w:r>
    </w:p>
    <w:p w:rsidR="00865CA4" w:rsidRPr="00865CA4" w:rsidRDefault="00865CA4" w:rsidP="00865CA4">
      <w:pPr>
        <w:numPr>
          <w:ilvl w:val="0"/>
          <w:numId w:val="4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865CA4">
        <w:rPr>
          <w:rFonts w:eastAsia="Times New Roman" w:cs="Times New Roman"/>
          <w:szCs w:val="24"/>
          <w:lang w:eastAsia="ru-RU"/>
        </w:rPr>
        <w:t>Магнитоконтактные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датчики на открывание.</w:t>
      </w:r>
    </w:p>
    <w:p w:rsidR="00865CA4" w:rsidRPr="00865CA4" w:rsidRDefault="00865CA4" w:rsidP="00865CA4">
      <w:pPr>
        <w:numPr>
          <w:ilvl w:val="0"/>
          <w:numId w:val="4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Датчики утечек воды, газа.</w:t>
      </w:r>
    </w:p>
    <w:p w:rsidR="00865CA4" w:rsidRPr="00865CA4" w:rsidRDefault="00865CA4" w:rsidP="00865CA4">
      <w:pPr>
        <w:numPr>
          <w:ilvl w:val="0"/>
          <w:numId w:val="4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Звуковые извещатели – наружная, внутренняя сирена.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lastRenderedPageBreak/>
        <w:t>Стандарт связи блока «БАСТИОН» – 900/1800 МГц, с мощностью GSM-модуля – 2 Вт. Электроснабжение – 12 В от сети 220 В через блок питания. Встроенного литий-ионного аккумулятора хватит на сутки работы при отключении основного сетевого электроснабжения.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Существуют блоки-контролеры с меньшим количеством шлейфов сигнализации, так к «Миражу-GSM-F4-01» можно подключить до 4 охранно-пожарных ШС, а также внешний микрофон для прослушивания защищаемого помещения. Оповещение владельца – речевое и SMS-сообщения. Настройка – с компьютера с помощью программного обеспечения от компании производителя. Резервное электропитание – аккумулятор 12 В, 7 А/ч.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 xml:space="preserve">К «Миражу-GSM-F4-01» по проводным шлейфам можно подключать все распространенные виды охранных и пожарных извещателей, например, такие, как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магнитоконтактный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ИО-1-2-2, датчик объема «Астра-5», дымовой извещатель ИП 212-41М, тепловой датчик ИП 103-5/А3, звуковой «Иволга», а также аварийный извещатель утечки воды «Астра-361».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 xml:space="preserve">На российском рынке также представлена GSM сигнализация в виде готовых охранно-пожарных комплектов, а также отдельных видов оборудования, из которых несложно можно скомпоновать необходимую структуру/схему ОПС, под торговыми марками: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HomeBot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>, «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Альтоника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Dinsafer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MicroLine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, SIM, AJAX, ZONT,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Express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GSM,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Falcon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Eye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>.</w:t>
      </w:r>
    </w:p>
    <w:p w:rsidR="00865CA4" w:rsidRPr="00865CA4" w:rsidRDefault="00865CA4" w:rsidP="00865CA4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noProof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7D7170C" wp14:editId="619BEB64">
            <wp:extent cx="5715000" cy="7010400"/>
            <wp:effectExtent l="0" t="0" r="0" b="0"/>
            <wp:docPr id="3" name="Рисунок 3" descr="Алгоритм работы GSM-извещателя пожарног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горитм работы GSM-извещателя пожарног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4" w:rsidRDefault="00865CA4" w:rsidP="00865CA4">
      <w:pPr>
        <w:ind w:firstLine="709"/>
        <w:jc w:val="center"/>
        <w:textAlignment w:val="baseline"/>
        <w:outlineLvl w:val="2"/>
        <w:rPr>
          <w:rFonts w:eastAsia="Times New Roman" w:cs="Times New Roman"/>
          <w:bCs/>
          <w:sz w:val="29"/>
          <w:szCs w:val="29"/>
          <w:lang w:eastAsia="ru-RU"/>
        </w:rPr>
      </w:pPr>
    </w:p>
    <w:p w:rsidR="00865CA4" w:rsidRPr="00865CA4" w:rsidRDefault="00865CA4" w:rsidP="00865CA4">
      <w:pPr>
        <w:ind w:firstLine="709"/>
        <w:jc w:val="center"/>
        <w:textAlignment w:val="baseline"/>
        <w:outlineLvl w:val="2"/>
        <w:rPr>
          <w:rFonts w:eastAsia="Times New Roman" w:cs="Times New Roman"/>
          <w:b/>
          <w:bCs/>
          <w:sz w:val="29"/>
          <w:szCs w:val="29"/>
          <w:lang w:eastAsia="ru-RU"/>
        </w:rPr>
      </w:pPr>
      <w:r w:rsidRPr="00865CA4">
        <w:rPr>
          <w:rFonts w:eastAsia="Times New Roman" w:cs="Times New Roman"/>
          <w:b/>
          <w:bCs/>
          <w:sz w:val="29"/>
          <w:szCs w:val="29"/>
          <w:lang w:eastAsia="ru-RU"/>
        </w:rPr>
        <w:t>Требования по нормативным документам</w:t>
      </w:r>
    </w:p>
    <w:p w:rsid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Автоматические пожарные извещатели должны соответствовать </w:t>
      </w:r>
      <w:r w:rsidRPr="00865CA4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ГОСТ Р 53325-2012</w:t>
      </w:r>
      <w:r w:rsidRPr="00865CA4">
        <w:rPr>
          <w:rFonts w:eastAsia="Times New Roman" w:cs="Times New Roman"/>
          <w:szCs w:val="24"/>
          <w:lang w:eastAsia="ru-RU"/>
        </w:rPr>
        <w:t xml:space="preserve">, устанавливающего требования к техническим средствам пожарной автоматики. Хотя прямого упоминания о GSM-датчиках в нем нет, но они вполне попадают под определение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радиоканального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пожарного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извещателя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, осуществляющего обмен информационными данными с системой сигнализации по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радиоканальной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линии связи.</w:t>
      </w:r>
    </w:p>
    <w:p w:rsidR="00865CA4" w:rsidRDefault="00865CA4" w:rsidP="00865CA4">
      <w:pPr>
        <w:ind w:firstLine="709"/>
        <w:jc w:val="both"/>
        <w:textAlignment w:val="baseline"/>
        <w:outlineLvl w:val="2"/>
        <w:rPr>
          <w:rStyle w:val="a7"/>
          <w:i w:val="0"/>
          <w:color w:val="auto"/>
          <w:lang w:eastAsia="ru-RU"/>
        </w:rPr>
      </w:pPr>
    </w:p>
    <w:p w:rsidR="00865CA4" w:rsidRPr="00865CA4" w:rsidRDefault="00865CA4" w:rsidP="00865CA4">
      <w:pPr>
        <w:ind w:firstLine="709"/>
        <w:jc w:val="center"/>
        <w:textAlignment w:val="baseline"/>
        <w:outlineLvl w:val="2"/>
        <w:rPr>
          <w:rFonts w:eastAsia="Times New Roman" w:cs="Times New Roman"/>
          <w:b/>
          <w:bCs/>
          <w:sz w:val="29"/>
          <w:szCs w:val="29"/>
          <w:lang w:eastAsia="ru-RU"/>
        </w:rPr>
      </w:pPr>
      <w:r w:rsidRPr="00865CA4">
        <w:rPr>
          <w:rFonts w:eastAsia="Times New Roman" w:cs="Times New Roman"/>
          <w:b/>
          <w:bCs/>
          <w:sz w:val="29"/>
          <w:szCs w:val="29"/>
          <w:lang w:eastAsia="ru-RU"/>
        </w:rPr>
        <w:t>Плюсы и минусы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Преимущества использования пожарных охранных извещателей, другого функционального назначения автоматических датчиков, а также приборов сигнализации с GSM модулем очевидны:</w:t>
      </w:r>
    </w:p>
    <w:p w:rsidR="00865CA4" w:rsidRPr="00865CA4" w:rsidRDefault="00865CA4" w:rsidP="00865CA4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lastRenderedPageBreak/>
        <w:t>Появилась возможность удаленного контроля защиты объектов различного назначения, удаленных на десятки километров от главного офиса организации, управления предприятия, квартиры собственника загородной недвижимости, что ранее было невозможно. Оперативное GSM информирование о происходящих событиях в реальном времени, конечно, нельзя сравнить с телефонными звонками из сельской глубинки от сторожа садоводства, склада, загородного поселка об уже свершившихся происшествиях.</w:t>
      </w:r>
    </w:p>
    <w:p w:rsidR="00865CA4" w:rsidRPr="00865CA4" w:rsidRDefault="00865CA4" w:rsidP="00865CA4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Гораздо большая скорость передачи данных по сравнению с проводными системами пожарной сигнализации.</w:t>
      </w:r>
    </w:p>
    <w:p w:rsidR="00865CA4" w:rsidRPr="00865CA4" w:rsidRDefault="00865CA4" w:rsidP="00865CA4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Не требуется дорогостоящая, отнимающая время, часто физически неудобная прокладка шлейфов сигнализации, соединительных линий для подключения к приемно-контрольным приборам, централизованным пультам наблюдения.</w:t>
      </w:r>
    </w:p>
    <w:p w:rsidR="00865CA4" w:rsidRPr="00865CA4" w:rsidRDefault="00865CA4" w:rsidP="00865CA4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Универсальность построения схем установок охранно-пожарной, аварийной технической сигнализации в рамках создания системы «умный дом», что дает расширенные возможности пользователям для управления удаленным доступом.</w:t>
      </w:r>
    </w:p>
    <w:p w:rsidR="00865CA4" w:rsidRPr="00865CA4" w:rsidRDefault="00865CA4" w:rsidP="00865CA4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Места установки, следовательно, и зоны обнаружения возможных событий можно неоднократно переносить как для выбора оптимальных положений, так и при ремонте, перепланировке помещений, которые приводят к выводу из строя, повреждению традиционных проводных систем сигнализации.</w:t>
      </w:r>
    </w:p>
    <w:p w:rsidR="00865CA4" w:rsidRPr="00865CA4" w:rsidRDefault="00865CA4" w:rsidP="00865CA4">
      <w:pPr>
        <w:numPr>
          <w:ilvl w:val="0"/>
          <w:numId w:val="5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 xml:space="preserve">GSM охранно-пожарные, универсальные извещатели, как и 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радиоканальные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приборы сигнализации не требуют тонкой настройки, дополнительной регистрации. После монтажа и включения они полностью готовы к эксплуатации, требуя минимального технического обслуживания – замены элементов, батарей электропитания.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К недостаткам потребители относят:</w:t>
      </w:r>
    </w:p>
    <w:p w:rsidR="00865CA4" w:rsidRPr="00865CA4" w:rsidRDefault="00865CA4" w:rsidP="00865CA4">
      <w:pPr>
        <w:numPr>
          <w:ilvl w:val="0"/>
          <w:numId w:val="6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Пока довольно высокую стоимость изделий со встроенным GSM модулем.</w:t>
      </w:r>
    </w:p>
    <w:p w:rsidR="00865CA4" w:rsidRPr="00865CA4" w:rsidRDefault="00865CA4" w:rsidP="00865CA4">
      <w:pPr>
        <w:numPr>
          <w:ilvl w:val="0"/>
          <w:numId w:val="6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Не стоит забывать о необходимости оплаты услуг оператора мобильной связи, т.к. при отрицательном балансе SMS, предварительно записанные речевые сообщения вряд ли дойдут до своего абонента.</w:t>
      </w:r>
    </w:p>
    <w:p w:rsidR="00865CA4" w:rsidRPr="00865CA4" w:rsidRDefault="00865CA4" w:rsidP="00865CA4">
      <w:pPr>
        <w:numPr>
          <w:ilvl w:val="0"/>
          <w:numId w:val="6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Зависимость эффективного функционирования GSM извещателей, приборов от текущего качества связи мобильного оператора. При частой перегруженности сотовой сети, слабом радиосигнале в зоне, на территории, где находится защищаемый объект, возможна задержка тревожных SMS-сообщений, что сводит на нет все понесенные затраты и преимущества такого, казалось бы, очевидного выбора. В качестве подстраховки от такого рода проблем многие компании производители выпускают GSM устройства с двумя SIM-карточками для подключения к разным операторам мобильной связи.</w:t>
      </w:r>
    </w:p>
    <w:p w:rsid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Впрочем, как правило, заказчики, собственники недвижимости, которую предстоит защищать охранно-пожарной сигнализацией, видеонаблюдением, знают о качестве связи на своей территории, поэтому вряд ли будут излишне рисковать.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865CA4" w:rsidRPr="00865CA4" w:rsidRDefault="00865CA4" w:rsidP="00865CA4">
      <w:pPr>
        <w:ind w:firstLine="709"/>
        <w:jc w:val="center"/>
        <w:textAlignment w:val="baseline"/>
        <w:outlineLvl w:val="2"/>
        <w:rPr>
          <w:rFonts w:eastAsia="Times New Roman" w:cs="Times New Roman"/>
          <w:b/>
          <w:bCs/>
          <w:sz w:val="29"/>
          <w:szCs w:val="29"/>
          <w:lang w:eastAsia="ru-RU"/>
        </w:rPr>
      </w:pPr>
      <w:r w:rsidRPr="00865CA4">
        <w:rPr>
          <w:rFonts w:eastAsia="Times New Roman" w:cs="Times New Roman"/>
          <w:b/>
          <w:bCs/>
          <w:sz w:val="29"/>
          <w:szCs w:val="29"/>
          <w:lang w:eastAsia="ru-RU"/>
        </w:rPr>
        <w:t>Применение на объектах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Компании производители, особенно изготавливающие и компонующие готовые охранно-пожарные комплекты, обычно делают упор на то, что монтаж с настройкой такого оборудования, работающего с использованием GSM технологии, сегодня не представляет труда даже для самостоятельной установки.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noProof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5A258D5" wp14:editId="3036C6BC">
            <wp:extent cx="5715000" cy="2286000"/>
            <wp:effectExtent l="0" t="0" r="0" b="0"/>
            <wp:docPr id="2" name="Рисунок 2" descr="Порядок установки в помещении GSM-извещателя пожарног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ядок установки в помещении GSM-извещателя пожарног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Порядок установки в помещении GSM-</w:t>
      </w:r>
      <w:proofErr w:type="spellStart"/>
      <w:r w:rsidRPr="00865CA4">
        <w:rPr>
          <w:rFonts w:eastAsia="Times New Roman" w:cs="Times New Roman"/>
          <w:szCs w:val="24"/>
          <w:lang w:eastAsia="ru-RU"/>
        </w:rPr>
        <w:t>извещателя</w:t>
      </w:r>
      <w:proofErr w:type="spellEnd"/>
      <w:r w:rsidRPr="00865CA4">
        <w:rPr>
          <w:rFonts w:eastAsia="Times New Roman" w:cs="Times New Roman"/>
          <w:szCs w:val="24"/>
          <w:lang w:eastAsia="ru-RU"/>
        </w:rPr>
        <w:t xml:space="preserve"> пожарного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В основном охранные, пожарные GSM извещатели нашли широкое применение для установки на территориально удаленных от «центров цивилизации» объектах, куда физически невозможно или экономически нецелесообразно прокладывать проводные линии связи, управления:</w:t>
      </w:r>
    </w:p>
    <w:p w:rsidR="00865CA4" w:rsidRPr="00865CA4" w:rsidRDefault="00865CA4" w:rsidP="00865CA4">
      <w:pPr>
        <w:numPr>
          <w:ilvl w:val="0"/>
          <w:numId w:val="7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Дачные, загородные дома, мастерские, бани.</w:t>
      </w:r>
    </w:p>
    <w:p w:rsidR="00865CA4" w:rsidRPr="00865CA4" w:rsidRDefault="00865CA4" w:rsidP="00865CA4">
      <w:pPr>
        <w:numPr>
          <w:ilvl w:val="0"/>
          <w:numId w:val="7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Частные дома в сельской местности, используемые только в летний период.</w:t>
      </w:r>
    </w:p>
    <w:p w:rsidR="00865CA4" w:rsidRPr="00865CA4" w:rsidRDefault="00865CA4" w:rsidP="00865CA4">
      <w:pPr>
        <w:numPr>
          <w:ilvl w:val="0"/>
          <w:numId w:val="7"/>
        </w:numPr>
        <w:ind w:left="0"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Гаражные боксы.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Для таких объектов защиты вполне подойдут автономные GSM извещатели о возникновении пожара, рассчитанные на обнаружение признаков задымления.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Извещатель универсальный GSM востребован для крупных складских, производственных объектов, а также различных мест летнего отдыха, на зимний период переходящих в стадию консервации, таких как туристические базы, детские, спортивные лагеря. В схему могут быть подключены для защиты некоторых помещений и GSM извещатели температуры, а также все требуемые виды охранных датчиков.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szCs w:val="24"/>
          <w:lang w:eastAsia="ru-RU"/>
        </w:rPr>
        <w:t>Однако, область использования пожарных GSM извещателей на этом не заканчивается, ведь установив такое современное оборудование в квартире многоэтажного дома, ее владелец будет моментально получать на свое мобильное устройство связи данные обо всех возможных чрезвычайных ситуациях – от задымления из-за забытой сковороды на плите до протечки воды, а значит сможет принять меры для устранения ЧП.</w:t>
      </w:r>
    </w:p>
    <w:p w:rsidR="00865CA4" w:rsidRPr="00865CA4" w:rsidRDefault="00865CA4" w:rsidP="00865CA4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865CA4">
        <w:rPr>
          <w:rFonts w:eastAsia="Times New Roman" w:cs="Times New Roman"/>
          <w:noProof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072EE97" wp14:editId="1437FDF6">
            <wp:extent cx="4762500" cy="6657975"/>
            <wp:effectExtent l="0" t="0" r="0" b="9525"/>
            <wp:docPr id="1" name="Рисунок 1" descr="Автономный пожарный сигнализатор ДИП GS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номный пожарный сигнализатор ДИП GS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6D" w:rsidRPr="00865CA4" w:rsidRDefault="00865CA4" w:rsidP="00865CA4">
      <w:pPr>
        <w:ind w:firstLine="709"/>
        <w:jc w:val="both"/>
        <w:rPr>
          <w:rFonts w:cs="Times New Roman"/>
        </w:rPr>
      </w:pPr>
    </w:p>
    <w:sectPr w:rsidR="00DE316D" w:rsidRPr="00865CA4" w:rsidSect="00865C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8FF"/>
    <w:multiLevelType w:val="multilevel"/>
    <w:tmpl w:val="685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464F7"/>
    <w:multiLevelType w:val="multilevel"/>
    <w:tmpl w:val="368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27871"/>
    <w:multiLevelType w:val="multilevel"/>
    <w:tmpl w:val="908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E74CA7"/>
    <w:multiLevelType w:val="multilevel"/>
    <w:tmpl w:val="F178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3962DA"/>
    <w:multiLevelType w:val="multilevel"/>
    <w:tmpl w:val="0E2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F5B72"/>
    <w:multiLevelType w:val="multilevel"/>
    <w:tmpl w:val="C54C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17B8B"/>
    <w:multiLevelType w:val="multilevel"/>
    <w:tmpl w:val="A070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6"/>
    <w:rsid w:val="00095FC6"/>
    <w:rsid w:val="000A1D0C"/>
    <w:rsid w:val="0061151A"/>
    <w:rsid w:val="006E2C24"/>
    <w:rsid w:val="007361FD"/>
    <w:rsid w:val="00821E24"/>
    <w:rsid w:val="00865CA4"/>
    <w:rsid w:val="00A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5F62"/>
  <w15:chartTrackingRefBased/>
  <w15:docId w15:val="{5FED7154-0697-47AD-966A-F9B0090B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1151A"/>
    <w:pPr>
      <w:keepNext/>
      <w:jc w:val="both"/>
      <w:outlineLvl w:val="0"/>
    </w:pPr>
    <w:rPr>
      <w:rFonts w:eastAsia="Times New Roman"/>
      <w:bCs/>
      <w:lang w:eastAsia="ru-RU"/>
    </w:rPr>
  </w:style>
  <w:style w:type="paragraph" w:styleId="3">
    <w:name w:val="heading 3"/>
    <w:basedOn w:val="a"/>
    <w:link w:val="30"/>
    <w:uiPriority w:val="9"/>
    <w:qFormat/>
    <w:rsid w:val="00865C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E24"/>
    <w:rPr>
      <w:rFonts w:ascii="Times New Roman" w:hAnsi="Times New Roman"/>
      <w:i w:val="0"/>
      <w:iCs/>
      <w:sz w:val="24"/>
    </w:rPr>
  </w:style>
  <w:style w:type="character" w:customStyle="1" w:styleId="10">
    <w:name w:val="Заголовок 1 Знак"/>
    <w:basedOn w:val="a0"/>
    <w:link w:val="1"/>
    <w:uiPriority w:val="9"/>
    <w:rsid w:val="0061151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65C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CA4"/>
    <w:rPr>
      <w:color w:val="0000FF"/>
      <w:u w:val="single"/>
    </w:rPr>
  </w:style>
  <w:style w:type="character" w:styleId="a6">
    <w:name w:val="Strong"/>
    <w:basedOn w:val="a0"/>
    <w:uiPriority w:val="22"/>
    <w:qFormat/>
    <w:rsid w:val="00865CA4"/>
    <w:rPr>
      <w:b/>
      <w:bCs/>
    </w:rPr>
  </w:style>
  <w:style w:type="character" w:customStyle="1" w:styleId="su-highlight">
    <w:name w:val="su-highlight"/>
    <w:basedOn w:val="a0"/>
    <w:rsid w:val="00865CA4"/>
  </w:style>
  <w:style w:type="paragraph" w:customStyle="1" w:styleId="wp-caption-text">
    <w:name w:val="wp-caption-text"/>
    <w:basedOn w:val="a"/>
    <w:rsid w:val="00865C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ubtle Emphasis"/>
    <w:basedOn w:val="a0"/>
    <w:uiPriority w:val="19"/>
    <w:qFormat/>
    <w:rsid w:val="00865C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048">
          <w:marLeft w:val="0"/>
          <w:marRight w:val="0"/>
          <w:marTop w:val="0"/>
          <w:marBottom w:val="0"/>
          <w:divBdr>
            <w:top w:val="single" w:sz="6" w:space="0" w:color="C8CDD1"/>
            <w:left w:val="single" w:sz="6" w:space="0" w:color="C8CDD1"/>
            <w:bottom w:val="none" w:sz="0" w:space="0" w:color="auto"/>
            <w:right w:val="single" w:sz="6" w:space="0" w:color="C8CDD1"/>
          </w:divBdr>
          <w:divsChild>
            <w:div w:id="1732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86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ireman.club/wp-content/uploads/2018/04/Avtonomnyiy-pozharnyiy-signalizator-DIP-GSM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man.club/wp-content/uploads/2018/04/tehnicheskie-harakteristiki-izveshhatelya-IP-212-63A-GSM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reman.club/wp-content/uploads/2018/04/Poryadok-ustanovki-v-pomeshhenii-GSM-izveshhatelya-pozharnogo.jpg" TargetMode="External"/><Relationship Id="rId5" Type="http://schemas.openxmlformats.org/officeDocument/2006/relationships/hyperlink" Target="https://fireman.club/wp-content/uploads/2018/04/Konstruktsiya-GSM-izveshhatelya-pozharnogo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ireman.club/wp-content/uploads/2018/04/Algoritm-deystviy-GSM-izveshhately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(г. Нижневартовск) - Туев В.Е.</dc:creator>
  <cp:keywords/>
  <dc:description/>
  <cp:lastModifiedBy>ОНД по (г. Нижневартовск) - Туев В.Е.</cp:lastModifiedBy>
  <cp:revision>2</cp:revision>
  <dcterms:created xsi:type="dcterms:W3CDTF">2018-11-16T05:36:00Z</dcterms:created>
  <dcterms:modified xsi:type="dcterms:W3CDTF">2018-11-16T05:45:00Z</dcterms:modified>
</cp:coreProperties>
</file>